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749" w:lineRule="atLeast"/>
        <w:ind w:left="0" w:right="0" w:firstLine="0"/>
        <w:jc w:val="both"/>
        <w:outlineLvl w:val="2"/>
        <w:rPr>
          <w:rFonts w:hint="default" w:ascii="Times New Roman" w:hAnsi="Times New Roman" w:eastAsia="微软雅黑" w:cs="Times New Roman"/>
          <w:bCs/>
          <w:color w:val="333333"/>
          <w:spacing w:val="0"/>
          <w:sz w:val="36"/>
          <w:szCs w:val="36"/>
        </w:rPr>
      </w:pPr>
      <w:r>
        <w:rPr>
          <w:rFonts w:hint="eastAsia" w:ascii="宋体" w:hAnsi="宋体" w:eastAsia="宋体" w:cs="宋体"/>
          <w:bCs/>
          <w:color w:val="333333"/>
          <w:spacing w:val="0"/>
          <w:sz w:val="36"/>
          <w:szCs w:val="36"/>
        </w:rPr>
        <w:t>通化师范学院有毒、有害废弃物处理管理办法（试行）</w:t>
      </w:r>
    </w:p>
    <w:p>
      <w:pPr>
        <w:rPr>
          <w:rFonts w:hint="default" w:ascii="Times New Roman" w:hAnsi="Times New Roman" w:cs="Times New Roman"/>
          <w:b/>
          <w:bCs/>
        </w:rPr>
      </w:pPr>
    </w:p>
    <w:p>
      <w:pPr>
        <w:ind w:firstLine="422" w:firstLineChars="200"/>
        <w:rPr>
          <w:rFonts w:hint="eastAsia" w:ascii="仿宋" w:hAnsi="仿宋" w:eastAsia="仿宋" w:cs="仿宋"/>
        </w:rPr>
      </w:pPr>
      <w:r>
        <w:rPr>
          <w:rFonts w:hint="eastAsia" w:ascii="仿宋" w:hAnsi="仿宋" w:eastAsia="仿宋" w:cs="仿宋"/>
          <w:b/>
          <w:bCs/>
        </w:rPr>
        <w:t>第一条 </w:t>
      </w:r>
      <w:r>
        <w:rPr>
          <w:rFonts w:hint="eastAsia" w:ascii="仿宋" w:hAnsi="仿宋" w:eastAsia="仿宋" w:cs="仿宋"/>
        </w:rPr>
        <w:t>为规范和加强学校实验室有毒、有害废弃物管理工作，防止环境污染，根据《中华人民共和国环境保护法》、《中华人民共和国水污染防治法》、《固体废物环境污染防治法》等有关法律、法规的要求，结合学校实际，制定本办法。 </w:t>
      </w:r>
    </w:p>
    <w:p>
      <w:pPr>
        <w:ind w:firstLine="422" w:firstLineChars="200"/>
        <w:rPr>
          <w:rFonts w:hint="eastAsia" w:ascii="仿宋" w:hAnsi="仿宋" w:eastAsia="仿宋" w:cs="仿宋"/>
        </w:rPr>
      </w:pPr>
      <w:r>
        <w:rPr>
          <w:rFonts w:hint="eastAsia" w:ascii="仿宋" w:hAnsi="仿宋" w:eastAsia="仿宋" w:cs="仿宋"/>
          <w:b/>
          <w:bCs/>
        </w:rPr>
        <w:t>第二条</w:t>
      </w:r>
      <w:r>
        <w:rPr>
          <w:rFonts w:hint="eastAsia" w:ascii="仿宋" w:hAnsi="仿宋" w:eastAsia="仿宋" w:cs="仿宋"/>
        </w:rPr>
        <w:t> 本办法所指有毒、有害废弃物是对人体或者环境等产生不良影响的或者带来负面影响的失去利用价值的东西。实验工作人员必须树立环境保护意识，不得随意倾倒有毒、有害化学废液，不得随意掩埋、丢弃固体化学废物。 </w:t>
      </w:r>
    </w:p>
    <w:p>
      <w:pPr>
        <w:ind w:firstLine="422" w:firstLineChars="200"/>
        <w:rPr>
          <w:rFonts w:hint="eastAsia" w:ascii="仿宋" w:hAnsi="仿宋" w:eastAsia="仿宋" w:cs="仿宋"/>
        </w:rPr>
      </w:pPr>
      <w:r>
        <w:rPr>
          <w:rFonts w:hint="eastAsia" w:ascii="仿宋" w:hAnsi="仿宋" w:eastAsia="仿宋" w:cs="仿宋"/>
          <w:b/>
          <w:bCs/>
        </w:rPr>
        <w:t>第三条</w:t>
      </w:r>
      <w:r>
        <w:rPr>
          <w:rFonts w:hint="eastAsia" w:ascii="仿宋" w:hAnsi="仿宋" w:eastAsia="仿宋" w:cs="仿宋"/>
        </w:rPr>
        <w:t> </w:t>
      </w:r>
      <w:r>
        <w:rPr>
          <w:rFonts w:hint="eastAsia" w:ascii="仿宋" w:hAnsi="仿宋" w:eastAsia="仿宋" w:cs="仿宋"/>
          <w:lang w:val="en-US" w:eastAsia="zh-CN"/>
        </w:rPr>
        <w:t>国有</w:t>
      </w:r>
      <w:r>
        <w:rPr>
          <w:rFonts w:hint="eastAsia" w:ascii="仿宋" w:hAnsi="仿宋" w:eastAsia="仿宋" w:cs="仿宋"/>
        </w:rPr>
        <w:t>资产</w:t>
      </w:r>
      <w:r>
        <w:rPr>
          <w:rFonts w:hint="eastAsia" w:ascii="仿宋" w:hAnsi="仿宋" w:eastAsia="仿宋" w:cs="仿宋"/>
          <w:lang w:val="en-US" w:eastAsia="zh-CN"/>
        </w:rPr>
        <w:t>与实验室</w:t>
      </w:r>
      <w:r>
        <w:rPr>
          <w:rFonts w:hint="eastAsia" w:ascii="仿宋" w:hAnsi="仿宋" w:eastAsia="仿宋" w:cs="仿宋"/>
        </w:rPr>
        <w:t>管理处负责组织全校有毒、有害废弃物的管理、监督和检查工作。学校设立专门库房暂存有毒、有害废弃物，由专人保管，选择有资质的专业厂家集中处理。有毒、有害废弃物的移交、运送和处置，应严格执行转移联单制度。 </w:t>
      </w:r>
    </w:p>
    <w:p>
      <w:pPr>
        <w:ind w:firstLine="422" w:firstLineChars="200"/>
        <w:rPr>
          <w:rFonts w:hint="eastAsia" w:ascii="仿宋" w:hAnsi="仿宋" w:eastAsia="仿宋" w:cs="仿宋"/>
        </w:rPr>
      </w:pPr>
      <w:r>
        <w:rPr>
          <w:rFonts w:hint="eastAsia" w:ascii="仿宋" w:hAnsi="仿宋" w:eastAsia="仿宋" w:cs="仿宋"/>
          <w:b/>
          <w:bCs/>
        </w:rPr>
        <w:t>第四条</w:t>
      </w:r>
      <w:r>
        <w:rPr>
          <w:rFonts w:hint="eastAsia" w:ascii="仿宋" w:hAnsi="仿宋" w:eastAsia="仿宋" w:cs="仿宋"/>
        </w:rPr>
        <w:t> 实验室有毒、有害废弃物处理实行实验室负责人责任制，由实验室负责人根据本办法制定本实验室的实验废弃物的规章制度、分类方法、处理程序。 </w:t>
      </w:r>
    </w:p>
    <w:p>
      <w:pPr>
        <w:ind w:firstLine="422" w:firstLineChars="200"/>
        <w:rPr>
          <w:rFonts w:hint="eastAsia" w:ascii="仿宋" w:hAnsi="仿宋" w:eastAsia="仿宋" w:cs="仿宋"/>
        </w:rPr>
      </w:pPr>
      <w:r>
        <w:rPr>
          <w:rFonts w:hint="eastAsia" w:ascii="仿宋" w:hAnsi="仿宋" w:eastAsia="仿宋" w:cs="仿宋"/>
          <w:b/>
          <w:bCs/>
        </w:rPr>
        <w:t>第五条</w:t>
      </w:r>
      <w:r>
        <w:rPr>
          <w:rFonts w:hint="eastAsia" w:ascii="仿宋" w:hAnsi="仿宋" w:eastAsia="仿宋" w:cs="仿宋"/>
        </w:rPr>
        <w:t> 各单位指定一名管理员负责废弃物的回收管理工作，负责监督本单位有毒、有害废弃物的收集（要装入指定的容器中，贴好标签，注明日期、名称、主要成分、药品净含量、收集人姓名等信息）、分类、储存、转交工作。 </w:t>
      </w:r>
    </w:p>
    <w:p>
      <w:pPr>
        <w:ind w:firstLine="422" w:firstLineChars="200"/>
        <w:rPr>
          <w:rFonts w:hint="eastAsia" w:ascii="仿宋" w:hAnsi="仿宋" w:eastAsia="仿宋" w:cs="仿宋"/>
        </w:rPr>
      </w:pPr>
      <w:r>
        <w:rPr>
          <w:rFonts w:hint="eastAsia" w:ascii="仿宋" w:hAnsi="仿宋" w:eastAsia="仿宋" w:cs="仿宋"/>
          <w:b/>
          <w:bCs/>
        </w:rPr>
        <w:t>第六条</w:t>
      </w:r>
      <w:r>
        <w:rPr>
          <w:rFonts w:hint="eastAsia" w:ascii="仿宋" w:hAnsi="仿宋" w:eastAsia="仿宋" w:cs="仿宋"/>
        </w:rPr>
        <w:t> 各实验室对所开展的实验项目产生的有毒、有害废弃物，要有针对性的制定回收方案。实验结束后，要对有毒、有害废弃物进行无污染处理后排放；处理不了或处理后不能丢弃的残留物交给本单位管理员统一收集。 </w:t>
      </w:r>
    </w:p>
    <w:p>
      <w:pPr>
        <w:ind w:firstLine="422" w:firstLineChars="200"/>
        <w:rPr>
          <w:rFonts w:hint="eastAsia" w:ascii="仿宋" w:hAnsi="仿宋" w:eastAsia="仿宋" w:cs="仿宋"/>
        </w:rPr>
      </w:pPr>
      <w:r>
        <w:rPr>
          <w:rFonts w:hint="eastAsia" w:ascii="仿宋" w:hAnsi="仿宋" w:eastAsia="仿宋" w:cs="仿宋"/>
          <w:b/>
          <w:bCs/>
        </w:rPr>
        <w:t>第七条</w:t>
      </w:r>
      <w:r>
        <w:rPr>
          <w:rFonts w:hint="eastAsia" w:ascii="仿宋" w:hAnsi="仿宋" w:eastAsia="仿宋" w:cs="仿宋"/>
          <w:b/>
          <w:bCs/>
          <w:lang w:val="en-US" w:eastAsia="zh-CN"/>
        </w:rPr>
        <w:t xml:space="preserve"> </w:t>
      </w:r>
      <w:r>
        <w:rPr>
          <w:rFonts w:hint="eastAsia" w:ascii="仿宋" w:hAnsi="仿宋" w:eastAsia="仿宋" w:cs="仿宋"/>
        </w:rPr>
        <w:t>实验室应建立废弃物收集、处理制度，其废弃物主要成分、产生周期、处理方法要在</w:t>
      </w:r>
      <w:r>
        <w:rPr>
          <w:rFonts w:hint="eastAsia" w:ascii="仿宋" w:hAnsi="仿宋" w:eastAsia="仿宋" w:cs="仿宋"/>
          <w:lang w:val="en-US" w:eastAsia="zh-CN"/>
        </w:rPr>
        <w:t>国有</w:t>
      </w:r>
      <w:r>
        <w:rPr>
          <w:rFonts w:hint="eastAsia" w:ascii="仿宋" w:hAnsi="仿宋" w:eastAsia="仿宋" w:cs="仿宋"/>
        </w:rPr>
        <w:t>资产</w:t>
      </w:r>
      <w:r>
        <w:rPr>
          <w:rFonts w:hint="eastAsia" w:ascii="仿宋" w:hAnsi="仿宋" w:eastAsia="仿宋" w:cs="仿宋"/>
          <w:lang w:val="en-US" w:eastAsia="zh-CN"/>
        </w:rPr>
        <w:t>与实验室</w:t>
      </w:r>
      <w:r>
        <w:rPr>
          <w:rFonts w:hint="eastAsia" w:ascii="仿宋" w:hAnsi="仿宋" w:eastAsia="仿宋" w:cs="仿宋"/>
        </w:rPr>
        <w:t>管理处备案。学校提供收集、贮存废弃物的容器，实验室必须将一般性废弃物和有毒有害废弃物分类收集，化学性质、灭火方法相抵触的物品不得混装，并要在容器上写清标识。 </w:t>
      </w:r>
    </w:p>
    <w:p>
      <w:pPr>
        <w:ind w:firstLine="422" w:firstLineChars="200"/>
        <w:rPr>
          <w:rFonts w:hint="eastAsia" w:ascii="仿宋" w:hAnsi="仿宋" w:eastAsia="仿宋" w:cs="仿宋"/>
        </w:rPr>
      </w:pPr>
      <w:r>
        <w:rPr>
          <w:rFonts w:hint="eastAsia" w:ascii="仿宋" w:hAnsi="仿宋" w:eastAsia="仿宋" w:cs="仿宋"/>
          <w:b/>
          <w:bCs/>
        </w:rPr>
        <w:t>第八条</w:t>
      </w:r>
      <w:r>
        <w:rPr>
          <w:rFonts w:hint="eastAsia" w:ascii="仿宋" w:hAnsi="仿宋" w:eastAsia="仿宋" w:cs="仿宋"/>
        </w:rPr>
        <w:t> 接触危险物品的实验室器皿、包装物等，必须完全消除危害后，才能改为他用或废弃。 </w:t>
      </w:r>
    </w:p>
    <w:p>
      <w:pPr>
        <w:ind w:firstLine="422" w:firstLineChars="200"/>
        <w:rPr>
          <w:rFonts w:hint="eastAsia" w:ascii="仿宋" w:hAnsi="仿宋" w:eastAsia="仿宋" w:cs="仿宋"/>
        </w:rPr>
      </w:pPr>
      <w:r>
        <w:rPr>
          <w:rFonts w:hint="eastAsia" w:ascii="仿宋" w:hAnsi="仿宋" w:eastAsia="仿宋" w:cs="仿宋"/>
          <w:b/>
          <w:bCs/>
        </w:rPr>
        <w:t>第九条</w:t>
      </w:r>
      <w:r>
        <w:rPr>
          <w:rFonts w:hint="eastAsia" w:ascii="仿宋" w:hAnsi="仿宋" w:eastAsia="仿宋" w:cs="仿宋"/>
        </w:rPr>
        <w:t> 使用性质调整、改变或废弃的实验室，要彻底消除污染隐患。禁止将废弃药品及受污染的场地、设备和器皿等转移给不具备污染治理条件的单位或个人。 </w:t>
      </w:r>
    </w:p>
    <w:p>
      <w:pPr>
        <w:ind w:firstLine="422" w:firstLineChars="200"/>
        <w:rPr>
          <w:rFonts w:hint="eastAsia" w:ascii="仿宋" w:hAnsi="仿宋" w:eastAsia="仿宋" w:cs="仿宋"/>
        </w:rPr>
      </w:pPr>
      <w:r>
        <w:rPr>
          <w:rFonts w:hint="eastAsia" w:ascii="仿宋" w:hAnsi="仿宋" w:eastAsia="仿宋" w:cs="仿宋"/>
          <w:b/>
          <w:bCs/>
        </w:rPr>
        <w:t>第十条</w:t>
      </w:r>
      <w:r>
        <w:rPr>
          <w:rFonts w:hint="eastAsia" w:ascii="仿宋" w:hAnsi="仿宋" w:eastAsia="仿宋" w:cs="仿宋"/>
        </w:rPr>
        <w:t> 发生实验室污染事故后，按《通化师范学院环境突发事件应急预案》要求，本着优先保护人身安全、防止扩大的原则，采取妥善措施，尽量减少事故影响，迅速上报上级管理部门。 </w:t>
      </w:r>
    </w:p>
    <w:p>
      <w:pPr>
        <w:ind w:firstLine="422" w:firstLineChars="200"/>
        <w:rPr>
          <w:rFonts w:hint="eastAsia" w:ascii="仿宋" w:hAnsi="仿宋" w:eastAsia="仿宋" w:cs="仿宋"/>
        </w:rPr>
      </w:pPr>
      <w:r>
        <w:rPr>
          <w:rFonts w:hint="eastAsia" w:ascii="仿宋" w:hAnsi="仿宋" w:eastAsia="仿宋" w:cs="仿宋"/>
          <w:b/>
          <w:bCs/>
        </w:rPr>
        <w:t>第十一条</w:t>
      </w:r>
      <w:r>
        <w:rPr>
          <w:rFonts w:hint="eastAsia" w:ascii="仿宋" w:hAnsi="仿宋" w:eastAsia="仿宋" w:cs="仿宋"/>
        </w:rPr>
        <w:t> 对私自排放有毒、有害废弃物，造成环境污染的相关责任人，根据具体情况采取警告、通报批评、罚款、行政处分等方式处理，情节严重的依法追究刑事责任。 </w:t>
      </w:r>
    </w:p>
    <w:p>
      <w:pPr>
        <w:ind w:firstLine="422" w:firstLineChars="200"/>
        <w:rPr>
          <w:rFonts w:hint="eastAsia" w:ascii="仿宋" w:hAnsi="仿宋" w:eastAsia="仿宋" w:cs="仿宋"/>
        </w:rPr>
      </w:pPr>
      <w:r>
        <w:rPr>
          <w:rFonts w:hint="eastAsia" w:ascii="仿宋" w:hAnsi="仿宋" w:eastAsia="仿宋" w:cs="仿宋"/>
          <w:b/>
          <w:bCs/>
        </w:rPr>
        <w:t>第十二条</w:t>
      </w:r>
      <w:r>
        <w:rPr>
          <w:rFonts w:hint="eastAsia" w:ascii="仿宋" w:hAnsi="仿宋" w:eastAsia="仿宋" w:cs="仿宋"/>
        </w:rPr>
        <w:t> 本办法由</w:t>
      </w:r>
      <w:r>
        <w:rPr>
          <w:rFonts w:hint="eastAsia" w:ascii="仿宋" w:hAnsi="仿宋" w:eastAsia="仿宋" w:cs="仿宋"/>
          <w:lang w:val="en-US" w:eastAsia="zh-CN"/>
        </w:rPr>
        <w:t>国有</w:t>
      </w:r>
      <w:r>
        <w:rPr>
          <w:rFonts w:hint="eastAsia" w:ascii="仿宋" w:hAnsi="仿宋" w:eastAsia="仿宋" w:cs="仿宋"/>
        </w:rPr>
        <w:t>资产</w:t>
      </w:r>
      <w:r>
        <w:rPr>
          <w:rFonts w:hint="eastAsia" w:ascii="仿宋" w:hAnsi="仿宋" w:eastAsia="仿宋" w:cs="仿宋"/>
          <w:lang w:val="en-US" w:eastAsia="zh-CN"/>
        </w:rPr>
        <w:t>与实验室</w:t>
      </w:r>
      <w:r>
        <w:rPr>
          <w:rFonts w:hint="eastAsia" w:ascii="仿宋" w:hAnsi="仿宋" w:eastAsia="仿宋" w:cs="仿宋"/>
        </w:rPr>
        <w:t>管理处负责解释，未尽事宜执行国家相关规定。 </w:t>
      </w:r>
    </w:p>
    <w:p>
      <w:pPr>
        <w:ind w:firstLine="422" w:firstLineChars="200"/>
        <w:rPr>
          <w:rFonts w:hint="eastAsia" w:ascii="仿宋" w:hAnsi="仿宋" w:eastAsia="仿宋" w:cs="仿宋"/>
        </w:rPr>
      </w:pPr>
      <w:r>
        <w:rPr>
          <w:rFonts w:hint="eastAsia" w:ascii="仿宋" w:hAnsi="仿宋" w:eastAsia="仿宋" w:cs="仿宋"/>
          <w:b/>
          <w:bCs/>
        </w:rPr>
        <w:t>第十三条</w:t>
      </w:r>
      <w:r>
        <w:rPr>
          <w:rFonts w:hint="eastAsia" w:ascii="仿宋" w:hAnsi="仿宋" w:eastAsia="仿宋" w:cs="仿宋"/>
        </w:rPr>
        <w:t> 本办法自</w:t>
      </w:r>
      <w:r>
        <w:rPr>
          <w:rFonts w:hint="eastAsia" w:ascii="仿宋" w:hAnsi="仿宋" w:eastAsia="仿宋" w:cs="仿宋"/>
          <w:lang w:val="en-US" w:eastAsia="zh-CN"/>
        </w:rPr>
        <w:t>公布</w:t>
      </w:r>
      <w:r>
        <w:rPr>
          <w:rFonts w:hint="eastAsia" w:ascii="仿宋" w:hAnsi="仿宋" w:eastAsia="仿宋" w:cs="仿宋"/>
        </w:rPr>
        <w:t>之日起施行。</w:t>
      </w: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NjRhMWFhNDdjMmRhYzlkY2FmYjA3NjM2ZmYwMjYifQ=="/>
  </w:docVars>
  <w:rsids>
    <w:rsidRoot w:val="2DD36A79"/>
    <w:rsid w:val="2DD36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2"/>
    </w:pPr>
    <w:rPr>
      <w:rFonts w:ascii="宋体" w:hAnsi="Times New Roman" w:eastAsia="宋体" w:cs="Times New Roman"/>
      <w:b/>
      <w:snapToGrid/>
      <w:color w:val="auto"/>
      <w:spacing w:val="0"/>
      <w:w w:val="100"/>
      <w:kern w:val="0"/>
      <w:position w:val="0"/>
      <w:sz w:val="27"/>
      <w:szCs w:val="21"/>
      <w:u w:val="none" w:color="auto"/>
      <w:vertAlign w:val="baseline"/>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2023-10-07T05:53:00Z</dcterms:created>
  <dc:creator>ᶜᴴᴬᴿᴸᴵᴱ</dc:creator>
  <cp:lastModifiedBy>ᶜᴴᴬᴿᴸᴵᴱ</cp:lastModifiedBy>
  <dcterms:modified xsi:type="dcterms:W3CDTF">2023-10-07T05:53:59Z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786D5E0256E5421AB7951170E30468BA_11</vt:lpwstr>
  </property>
</Properties>
</file>